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27" w:rsidRPr="00532527" w:rsidRDefault="00532527" w:rsidP="00CC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СПЕЦЧСЕТА</w:t>
      </w:r>
    </w:p>
    <w:p w:rsidR="00532527" w:rsidRDefault="00532527" w:rsidP="00CC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</w:p>
    <w:p w:rsidR="00CC4431" w:rsidRPr="00532527" w:rsidRDefault="00CC4431" w:rsidP="00CC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C4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Фонд капитального ремонта общего имущества в МКД направлен на целевое расходование средств.</w:t>
      </w:r>
    </w:p>
    <w:p w:rsidR="00532527" w:rsidRPr="00532527" w:rsidRDefault="00532527" w:rsidP="00CC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C4431" w:rsidRPr="00532527" w:rsidRDefault="00CC4431" w:rsidP="00CC44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CC4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Когда собственники помещений в МКД формируют этот фонд на специальном счете, банк перечисляет денежные средства по указанию владельца счета – УО, ТСЖ, ЖСК или регионального оператора. Об особенностях  использования средств фонда капитального ремонта со специального счета подробнее поговорим в этой статье. </w:t>
      </w:r>
    </w:p>
    <w:p w:rsidR="00CC4431" w:rsidRPr="00532527" w:rsidRDefault="00CC4431" w:rsidP="00CC44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CC4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Обязательные условия для перечисления: </w:t>
      </w:r>
    </w:p>
    <w:p w:rsidR="00CC4431" w:rsidRPr="00532527" w:rsidRDefault="00CC4431" w:rsidP="00CC443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об использовании фонда приняли собственники помещений в МКД;</w:t>
      </w:r>
    </w:p>
    <w:p w:rsidR="00CC4431" w:rsidRPr="00532527" w:rsidRDefault="00CC4431" w:rsidP="00CC443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владелец счета представил в банк установленный перечень документов.</w:t>
      </w:r>
    </w:p>
    <w:p w:rsidR="00CC4431" w:rsidRDefault="00CC4431" w:rsidP="00CC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4431" w:rsidRDefault="00CC4431" w:rsidP="00CC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4431" w:rsidRDefault="00CC4431" w:rsidP="00CC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 w:rsidRPr="00CC4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каких целях можно возможно использование средств фонда капитального ремонта со специального счета</w:t>
      </w:r>
    </w:p>
    <w:p w:rsidR="00CC4431" w:rsidRPr="00532527" w:rsidRDefault="00CC4431" w:rsidP="00CC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32527" w:rsidRPr="00532527" w:rsidRDefault="00532527" w:rsidP="0053252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32527">
        <w:rPr>
          <w:rFonts w:ascii="Times New Roman" w:hAnsi="Times New Roman" w:cs="Times New Roman"/>
          <w:sz w:val="24"/>
          <w:szCs w:val="24"/>
        </w:rPr>
        <w:t>Цели, в которых можно использовать фонд капитального ремонта со специального счета, различаются в зависимости от того, какие средства фонда будут потрачены:</w:t>
      </w:r>
    </w:p>
    <w:p w:rsidR="00532527" w:rsidRPr="00532527" w:rsidRDefault="00532527" w:rsidP="0053252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527">
        <w:rPr>
          <w:rFonts w:ascii="Times New Roman" w:hAnsi="Times New Roman" w:cs="Times New Roman"/>
          <w:sz w:val="24"/>
          <w:szCs w:val="24"/>
        </w:rPr>
        <w:t xml:space="preserve">сумма взносов, которые собственники помещений в МКД уплатили в минимальном размере, установленном в субъекте РФ, или же </w:t>
      </w:r>
    </w:p>
    <w:p w:rsidR="00532527" w:rsidRPr="00532527" w:rsidRDefault="00532527" w:rsidP="0053252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32527">
        <w:rPr>
          <w:rFonts w:ascii="Times New Roman" w:hAnsi="Times New Roman" w:cs="Times New Roman"/>
          <w:sz w:val="24"/>
          <w:szCs w:val="24"/>
        </w:rPr>
        <w:t xml:space="preserve">часть фонда, сформированная за счет превышения взносов над минимальным размером. </w:t>
      </w:r>
    </w:p>
    <w:p w:rsidR="00532527" w:rsidRDefault="00532527" w:rsidP="005325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2527">
        <w:rPr>
          <w:rFonts w:ascii="Times New Roman" w:hAnsi="Times New Roman" w:cs="Times New Roman"/>
          <w:sz w:val="24"/>
          <w:szCs w:val="24"/>
        </w:rPr>
        <w:t>Кроме того, закон предусматривает ситуации, при которых фонд можно использовать на дополнительные цели.</w:t>
      </w:r>
    </w:p>
    <w:p w:rsidR="00532527" w:rsidRPr="00532527" w:rsidRDefault="00532527" w:rsidP="0053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Использование суммы минимальных взносов</w:t>
      </w:r>
    </w:p>
    <w:p w:rsidR="00532527" w:rsidRPr="00532527" w:rsidRDefault="00532527" w:rsidP="0053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32527" w:rsidRDefault="00532527" w:rsidP="005325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Средства на специальном счете можно использовать в трех целях в рамках проведения капитального ремонта (ч. 1 ст. 174 ЖК РФ). </w:t>
      </w:r>
    </w:p>
    <w:p w:rsidR="00532527" w:rsidRDefault="00532527" w:rsidP="0053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 Оплатить работы, предусмотренные частью 1 статьи 166 Жилищного кодекса РФ: </w:t>
      </w:r>
    </w:p>
    <w:p w:rsidR="00532527" w:rsidRPr="00532527" w:rsidRDefault="00532527" w:rsidP="0053252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ремонт внутридомовых инженерных систем электро-, тепл</w:t>
      </w:r>
      <w:proofErr w:type="gramStart"/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газо-, водоснабжения, водоотведения; </w:t>
      </w:r>
    </w:p>
    <w:p w:rsidR="00532527" w:rsidRPr="00532527" w:rsidRDefault="00532527" w:rsidP="0053252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ремонт или замену лифтового оборудования, признанного непригодным для эксплуатации, ремонт лифтовых шахт; </w:t>
      </w:r>
    </w:p>
    <w:p w:rsidR="00532527" w:rsidRPr="00532527" w:rsidRDefault="00532527" w:rsidP="0053252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ремонт крыши; </w:t>
      </w:r>
    </w:p>
    <w:p w:rsidR="00532527" w:rsidRPr="00532527" w:rsidRDefault="00532527" w:rsidP="0053252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ремонт подвальных помещений, относящихся к общему имуществу в МКД; </w:t>
      </w:r>
    </w:p>
    <w:p w:rsidR="00532527" w:rsidRPr="00532527" w:rsidRDefault="00532527" w:rsidP="0053252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ремонт фасада; </w:t>
      </w:r>
    </w:p>
    <w:p w:rsidR="00532527" w:rsidRPr="00532527" w:rsidRDefault="00532527" w:rsidP="0053252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ремонт фундамента.</w:t>
      </w:r>
    </w:p>
    <w:p w:rsidR="00532527" w:rsidRDefault="00532527" w:rsidP="0053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 Оплатить дополнительные работы, которые предусматривает закон субъекта РФ. К примеру, такой закон может разрешать использовать средства фонда, чтобы: </w:t>
      </w:r>
    </w:p>
    <w:p w:rsidR="00532527" w:rsidRPr="00532527" w:rsidRDefault="00532527" w:rsidP="0053252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утеплить фасад; </w:t>
      </w:r>
    </w:p>
    <w:p w:rsidR="00532527" w:rsidRPr="00532527" w:rsidRDefault="00532527" w:rsidP="0053252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переустроить невентилируемую крышу </w:t>
      </w:r>
      <w:proofErr w:type="gramStart"/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вентилируемую; </w:t>
      </w:r>
    </w:p>
    <w:p w:rsidR="00532527" w:rsidRPr="00532527" w:rsidRDefault="00532527" w:rsidP="0003773C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устроить выходы на кровлю;</w:t>
      </w:r>
    </w:p>
    <w:p w:rsidR="00532527" w:rsidRPr="00532527" w:rsidRDefault="00532527" w:rsidP="0053252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установить коллективные ОДПУ, а также узлы управления и регулирования потребления тепловой энергии, горячей и холодной воды, электрической энергии, газа. </w:t>
      </w:r>
    </w:p>
    <w:p w:rsidR="007F5309" w:rsidRDefault="00532527" w:rsidP="0053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Погасить кредиты (займы), полученные для оплаты капитального ремонта, а также выплатить проценты по ним.</w:t>
      </w:r>
    </w:p>
    <w:p w:rsidR="00532527" w:rsidRDefault="00532527" w:rsidP="0053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Также работы по капитальному ремонту могут включать в себя работы по замене и восстановлению несущих строительных конструкций и инженерных сетей МКД. Для этого такие работы законодательство о градостроительной деятельности должно отнести к реконструкции объектов капитального строительства (ч. 5 ст. 166 ЖК РФ).</w:t>
      </w:r>
    </w:p>
    <w:p w:rsidR="007F5309" w:rsidRDefault="007F5309" w:rsidP="0053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3773C" w:rsidRPr="0003773C" w:rsidRDefault="0003773C" w:rsidP="0003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377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Использование превышающей части фонда</w:t>
      </w:r>
    </w:p>
    <w:p w:rsidR="0003773C" w:rsidRPr="0003773C" w:rsidRDefault="0003773C" w:rsidP="0003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3773C" w:rsidRDefault="0003773C" w:rsidP="000377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7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счет превышения собственники вправе оплатить любые услуги и (или) работы по капитальному ремонту (ч. 3 ст. 166 ЖК РФ), в том числе:</w:t>
      </w:r>
    </w:p>
    <w:p w:rsidR="0003773C" w:rsidRPr="0003773C" w:rsidRDefault="0003773C" w:rsidP="0003773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7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разработку проектной документации (если она необходима по законодательству о градостроительной деятельности); </w:t>
      </w:r>
    </w:p>
    <w:p w:rsidR="0003773C" w:rsidRPr="0003773C" w:rsidRDefault="0003773C" w:rsidP="0003773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7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услуги по строительному контролю.</w:t>
      </w:r>
    </w:p>
    <w:p w:rsidR="0003773C" w:rsidRPr="0003773C" w:rsidRDefault="0003773C" w:rsidP="000377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3773C" w:rsidRDefault="0003773C" w:rsidP="000377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377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Основания, чтобы использовать фонд на дополнительные цели</w:t>
      </w:r>
    </w:p>
    <w:p w:rsidR="0003773C" w:rsidRPr="0003773C" w:rsidRDefault="0003773C" w:rsidP="000377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3773C" w:rsidRDefault="0003773C" w:rsidP="000377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7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 предусматривает два основания (ч. 2 ст. 174 ЖК РФ). </w:t>
      </w:r>
    </w:p>
    <w:p w:rsidR="0003773C" w:rsidRDefault="0003773C" w:rsidP="000377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7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МКД признали аварийным и подлежащим сносу или реконструкции. В этом случае собственники помещений вправе принять решение использовать фонд на снос или реконструкцию МКД.</w:t>
      </w:r>
    </w:p>
    <w:p w:rsidR="0003773C" w:rsidRPr="0003773C" w:rsidRDefault="0003773C" w:rsidP="000377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 Земельный участок под МКД и помещения в доме изымают для государственных или муниципальных нужд. В такой ситуации собственники помещений вправе распределить между собой средства фонда пропорционально размеру уплаченных взносов.</w:t>
      </w:r>
    </w:p>
    <w:p w:rsidR="007F5309" w:rsidRDefault="007F5309" w:rsidP="0053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A4" w:rsidRPr="002A54A4" w:rsidRDefault="002A54A4" w:rsidP="002A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Кто принимает решение о расходовании средств фонда капитального ремонта со специального счета?</w:t>
      </w:r>
    </w:p>
    <w:p w:rsidR="002A54A4" w:rsidRDefault="002A54A4" w:rsidP="002A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54A4" w:rsidRDefault="002A54A4" w:rsidP="002A54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об использовании средств фонда капремонта со специального счета принимает общее собрание собственников помещений в МКД в рамках решения о проведении капитального ремонта.</w:t>
      </w:r>
    </w:p>
    <w:p w:rsidR="002A54A4" w:rsidRDefault="002A54A4" w:rsidP="002A54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собрании необходимо </w:t>
      </w:r>
      <w:proofErr w:type="gramStart"/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решить</w:t>
      </w:r>
      <w:proofErr w:type="gramEnd"/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том числе семь вопросов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(ч. 5 ст. 189 ЖК РФ): </w:t>
      </w:r>
    </w:p>
    <w:p w:rsidR="002A54A4" w:rsidRDefault="002A54A4" w:rsidP="002A54A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принять решение о проведении капитального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ремонта общего имущества в МКД;</w:t>
      </w:r>
    </w:p>
    <w:p w:rsidR="002A54A4" w:rsidRPr="002A54A4" w:rsidRDefault="002A54A4" w:rsidP="002A54A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утвердить перечень работ по капитальному ремонту общего имущества МКД; </w:t>
      </w:r>
    </w:p>
    <w:p w:rsidR="002A54A4" w:rsidRPr="002A54A4" w:rsidRDefault="002A54A4" w:rsidP="002A54A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утвердить подрядную организацию; </w:t>
      </w:r>
    </w:p>
    <w:p w:rsidR="002A54A4" w:rsidRPr="002A54A4" w:rsidRDefault="002A54A4" w:rsidP="002A54A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утвердить смету расходов на капитальный ремонт общего имущества МКД; </w:t>
      </w:r>
    </w:p>
    <w:p w:rsidR="002A54A4" w:rsidRDefault="002A54A4" w:rsidP="002A54A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утвердить сроки проведения работ по капитальному ремонту общего имущества МКД; определить источники финансирования капитального ремонта общего имущества МКД; выбрать лицо, которое от имени всех собственников помещений в МКД уполномочено участвовать в приемке выполненных работ по капитальному ремонту, в том числе подписывать соответствующие акты. </w:t>
      </w:r>
    </w:p>
    <w:p w:rsidR="002A54A4" w:rsidRPr="002A54A4" w:rsidRDefault="002A54A4" w:rsidP="002A54A4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54A4" w:rsidRDefault="002A54A4" w:rsidP="002A5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Проголосовать «за» по вопросу проведения и финансирования капитального ремонта должны не менее 2/3 голосов от общего числа голосов собственников помещений в МКД. Это следует из части 1 статьи 46 и пункта 1 части 2 статьи 44 Жилищного кодекса РФ. </w:t>
      </w:r>
    </w:p>
    <w:p w:rsidR="002A54A4" w:rsidRDefault="002A54A4" w:rsidP="002A5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54A4" w:rsidRDefault="002A54A4" w:rsidP="002A5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54A4" w:rsidRDefault="002A54A4" w:rsidP="002A54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Как использовать фонд капитального ремонта по решению собственников помещений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A54A4" w:rsidRPr="002A54A4" w:rsidRDefault="002A54A4" w:rsidP="002A54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A54A4" w:rsidRDefault="002A54A4" w:rsidP="002A5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предложению УО, ТСЖ, ЖСК собственники помещений в МКД вправе принять решение использовать средства со специального счета на капитальный ремонт:</w:t>
      </w:r>
    </w:p>
    <w:p w:rsidR="002A54A4" w:rsidRDefault="002A54A4" w:rsidP="002A5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54A4" w:rsidRPr="002A54A4" w:rsidRDefault="002A54A4" w:rsidP="002A54A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позднее чем через три месяца с момента получения предложения УО, ТСЖ, ЖСК о проведении капитального ремонта по региональной программе (ч. 4 ст. 189 ЖК РФ); </w:t>
      </w:r>
    </w:p>
    <w:p w:rsidR="002A54A4" w:rsidRPr="002A54A4" w:rsidRDefault="002A54A4" w:rsidP="002A54A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любое время, если на специальном счете достаточно сре</w:t>
      </w:r>
      <w:proofErr w:type="gramStart"/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проведения капитального ремонта (ч. 4.1 ст. 170 ЖК РФ).</w:t>
      </w:r>
    </w:p>
    <w:p w:rsidR="002A54A4" w:rsidRDefault="002A54A4" w:rsidP="002A5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54A4" w:rsidRDefault="002A54A4" w:rsidP="002A54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Какие документы представить в банк, чтобы перечислить денежные средства на капитальный ремонт со специального счета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A54A4" w:rsidRPr="002A54A4" w:rsidRDefault="002A54A4" w:rsidP="002A54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A54A4" w:rsidRDefault="002A54A4" w:rsidP="002A5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Банк перечисляет денежные средства по указанию владельца специального счета. Для этого необходимо представить:</w:t>
      </w:r>
    </w:p>
    <w:p w:rsidR="002A54A4" w:rsidRPr="002A54A4" w:rsidRDefault="002A54A4" w:rsidP="002A54A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протокол общего собрания собственников помещений, который содержит решение об оказании услуг или о выполнении работ по капитальному ремонту общего имущества в МКД; </w:t>
      </w:r>
    </w:p>
    <w:p w:rsidR="002A54A4" w:rsidRPr="002A54A4" w:rsidRDefault="002A54A4" w:rsidP="002A54A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 об оказании услуг и (или) о выполнении работ по капитальному ремонту общего имущества в МКД. Контрагент – по</w:t>
      </w:r>
      <w:bookmarkStart w:id="0" w:name="_GoBack"/>
      <w:bookmarkEnd w:id="0"/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дрядная организация, которой банк перечислит средства; </w:t>
      </w:r>
    </w:p>
    <w:p w:rsidR="002A54A4" w:rsidRPr="002A54A4" w:rsidRDefault="002A54A4" w:rsidP="002A54A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акт приемки оказанных услуг и (или) выполненных работ по договору капитального ремонта. Акт прилагать не надо, если выплачивается аванс в размере не более чем 30 процентов от стоимости по договору. </w:t>
      </w:r>
    </w:p>
    <w:p w:rsidR="002A54A4" w:rsidRDefault="002A54A4" w:rsidP="002A5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54A4" w:rsidRDefault="002A54A4" w:rsidP="002A5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документов установлен частью 4 статьи 177 Жилищного кодекса РФ.</w:t>
      </w:r>
    </w:p>
    <w:p w:rsidR="002A54A4" w:rsidRDefault="002A54A4" w:rsidP="002A5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54A4" w:rsidRDefault="002A54A4" w:rsidP="002A5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Другие документы нужно представить, чтобы погасить кредит или заем, который взяли на капитальный ремонт (ч. 5 ст. 177 ЖК РФ): </w:t>
      </w:r>
    </w:p>
    <w:p w:rsidR="002A54A4" w:rsidRPr="002A54A4" w:rsidRDefault="002A54A4" w:rsidP="002A54A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протокол общего собрания собственников помещений в МКД о заключении кредитного договора или договора займа. Протокол должен предусматривать наименование банка (заимодавца), сумму и цели кредита (займа); </w:t>
      </w:r>
    </w:p>
    <w:p w:rsidR="002A54A4" w:rsidRPr="002A54A4" w:rsidRDefault="002A54A4" w:rsidP="002A54A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кредитный договор или договор займа.</w:t>
      </w:r>
    </w:p>
    <w:p w:rsidR="002A54A4" w:rsidRPr="002A54A4" w:rsidRDefault="002A54A4" w:rsidP="002A54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4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A54A4" w:rsidRPr="00532527" w:rsidRDefault="002A54A4" w:rsidP="0053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27" w:rsidRPr="00532527" w:rsidRDefault="00532527" w:rsidP="005325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527" w:rsidRPr="00532527" w:rsidRDefault="00532527" w:rsidP="00532527">
      <w:pPr>
        <w:ind w:firstLine="708"/>
        <w:rPr>
          <w:rFonts w:ascii="Times New Roman" w:hAnsi="Times New Roman" w:cs="Times New Roman"/>
        </w:rPr>
      </w:pPr>
    </w:p>
    <w:sectPr w:rsidR="00532527" w:rsidRPr="0053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65B"/>
    <w:multiLevelType w:val="hybridMultilevel"/>
    <w:tmpl w:val="60DAE26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E7E26CB"/>
    <w:multiLevelType w:val="hybridMultilevel"/>
    <w:tmpl w:val="EE2256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4E0C55"/>
    <w:multiLevelType w:val="hybridMultilevel"/>
    <w:tmpl w:val="A28C6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45551"/>
    <w:multiLevelType w:val="hybridMultilevel"/>
    <w:tmpl w:val="903E02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0D2BEC"/>
    <w:multiLevelType w:val="hybridMultilevel"/>
    <w:tmpl w:val="675800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7E4874"/>
    <w:multiLevelType w:val="hybridMultilevel"/>
    <w:tmpl w:val="3CFCE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01597E"/>
    <w:multiLevelType w:val="hybridMultilevel"/>
    <w:tmpl w:val="ED046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A0429E"/>
    <w:multiLevelType w:val="hybridMultilevel"/>
    <w:tmpl w:val="D486A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CF37A9"/>
    <w:multiLevelType w:val="hybridMultilevel"/>
    <w:tmpl w:val="F732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31"/>
    <w:rsid w:val="0003773C"/>
    <w:rsid w:val="0027521C"/>
    <w:rsid w:val="002A54A4"/>
    <w:rsid w:val="003957C1"/>
    <w:rsid w:val="00532527"/>
    <w:rsid w:val="007F5309"/>
    <w:rsid w:val="00B125B7"/>
    <w:rsid w:val="00C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4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4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4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4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2018-02-19T02:34:00Z</dcterms:created>
  <dcterms:modified xsi:type="dcterms:W3CDTF">2018-02-19T03:29:00Z</dcterms:modified>
</cp:coreProperties>
</file>